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B7412B" w:rsidP="00B7412B">
      <w:pPr>
        <w:tabs>
          <w:tab w:val="left" w:pos="4678"/>
        </w:tabs>
        <w:spacing w:after="36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</w:p>
    <w:p w:rsidR="00E3097E" w:rsidRDefault="00E3097E" w:rsidP="00B7412B">
      <w:pPr>
        <w:tabs>
          <w:tab w:val="left" w:pos="4678"/>
        </w:tabs>
        <w:spacing w:after="360"/>
        <w:rPr>
          <w:rFonts w:ascii="Calibri" w:hAnsi="Calibri"/>
          <w:b/>
          <w:bCs/>
        </w:rPr>
      </w:pPr>
    </w:p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B7412B" w:rsidRPr="00B7412B" w:rsidRDefault="00B7412B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E3097E">
        <w:rPr>
          <w:rFonts w:ascii="Calibri" w:hAnsi="Calibri" w:cs="Arial"/>
          <w:i/>
        </w:rPr>
        <w:t>Szanowni Państwo</w:t>
      </w:r>
      <w:r w:rsidRPr="00C91D30">
        <w:rPr>
          <w:rFonts w:ascii="Calibri" w:hAnsi="Calibri" w:cs="Calibri"/>
          <w:i/>
        </w:rPr>
        <w:t>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3F3471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F3471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821432" w:rsidRPr="000F0B0B" w:rsidRDefault="00821432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  <w:sz w:val="10"/>
          <w:szCs w:val="10"/>
        </w:rPr>
      </w:pPr>
    </w:p>
    <w:p w:rsidR="000F0B0B" w:rsidRPr="00273C4B" w:rsidRDefault="000F0B0B" w:rsidP="000F0B0B">
      <w:pPr>
        <w:numPr>
          <w:ilvl w:val="0"/>
          <w:numId w:val="7"/>
        </w:numPr>
        <w:tabs>
          <w:tab w:val="left" w:pos="2130"/>
        </w:tabs>
        <w:spacing w:before="240" w:after="240"/>
        <w:rPr>
          <w:rFonts w:ascii="Calibri" w:hAnsi="Calibri"/>
        </w:rPr>
      </w:pPr>
      <w:r w:rsidRPr="00273C4B">
        <w:rPr>
          <w:rFonts w:asciiTheme="minorHAnsi" w:hAnsiTheme="minorHAnsi" w:cstheme="minorHAnsi"/>
          <w:b/>
        </w:rPr>
        <w:t>Wdrożenie Krajowego Systemu Danych Oświatowych</w:t>
      </w:r>
      <w:r w:rsidRPr="00273C4B">
        <w:rPr>
          <w:rFonts w:asciiTheme="minorHAnsi" w:hAnsiTheme="minorHAnsi" w:cstheme="minorHAnsi"/>
        </w:rPr>
        <w:t xml:space="preserve"> -</w:t>
      </w:r>
      <w:r w:rsidRPr="00273C4B">
        <w:rPr>
          <w:rFonts w:asciiTheme="minorHAnsi" w:hAnsiTheme="minorHAnsi" w:cstheme="minorHAnsi"/>
          <w:b/>
        </w:rPr>
        <w:t> </w:t>
      </w:r>
      <w:r w:rsidRPr="00273C4B">
        <w:rPr>
          <w:rFonts w:ascii="Calibri" w:hAnsi="Calibri"/>
        </w:rPr>
        <w:t>wnioskodawca Minister Edukacji i Nauki, beneficjent Centrum Informatyczne Edukacji;</w:t>
      </w:r>
    </w:p>
    <w:p w:rsidR="000F0B0B" w:rsidRPr="00273C4B" w:rsidRDefault="000F0B0B" w:rsidP="000F0B0B">
      <w:pPr>
        <w:numPr>
          <w:ilvl w:val="0"/>
          <w:numId w:val="7"/>
        </w:numPr>
        <w:tabs>
          <w:tab w:val="left" w:pos="2130"/>
        </w:tabs>
        <w:spacing w:before="240" w:after="240"/>
        <w:rPr>
          <w:rFonts w:ascii="Calibri" w:hAnsi="Calibri"/>
        </w:rPr>
      </w:pPr>
      <w:r w:rsidRPr="00273C4B">
        <w:rPr>
          <w:rFonts w:asciiTheme="minorHAnsi" w:hAnsiTheme="minorHAnsi" w:cstheme="minorHAnsi"/>
          <w:b/>
        </w:rPr>
        <w:t>Opracowanie prototypu systemu do przeprowadzania egzaminów próbnych</w:t>
      </w:r>
      <w:r w:rsidR="00D51480">
        <w:rPr>
          <w:rFonts w:asciiTheme="minorHAnsi" w:hAnsiTheme="minorHAnsi" w:cstheme="minorHAnsi"/>
          <w:b/>
        </w:rPr>
        <w:t> </w:t>
      </w:r>
      <w:r w:rsidRPr="00273C4B">
        <w:rPr>
          <w:rFonts w:asciiTheme="minorHAnsi" w:hAnsiTheme="minorHAnsi" w:cstheme="minorHAnsi"/>
          <w:b/>
        </w:rPr>
        <w:t>/</w:t>
      </w:r>
      <w:r w:rsidR="00E3097E">
        <w:rPr>
          <w:rFonts w:asciiTheme="minorHAnsi" w:hAnsiTheme="minorHAnsi" w:cstheme="minorHAnsi"/>
          <w:b/>
        </w:rPr>
        <w:t> </w:t>
      </w:r>
      <w:r w:rsidRPr="00273C4B">
        <w:rPr>
          <w:rFonts w:asciiTheme="minorHAnsi" w:hAnsiTheme="minorHAnsi" w:cstheme="minorHAnsi"/>
          <w:b/>
        </w:rPr>
        <w:t>testów diagnostycznych on-</w:t>
      </w:r>
      <w:proofErr w:type="spellStart"/>
      <w:r w:rsidRPr="00273C4B">
        <w:rPr>
          <w:rFonts w:asciiTheme="minorHAnsi" w:hAnsiTheme="minorHAnsi" w:cstheme="minorHAnsi"/>
          <w:b/>
        </w:rPr>
        <w:t>line</w:t>
      </w:r>
      <w:proofErr w:type="spellEnd"/>
      <w:r w:rsidRPr="00273C4B">
        <w:rPr>
          <w:rFonts w:asciiTheme="minorHAnsi" w:hAnsiTheme="minorHAnsi" w:cstheme="minorHAnsi"/>
          <w:b/>
        </w:rPr>
        <w:t xml:space="preserve"> w zakresie przygotowania ucznia do</w:t>
      </w:r>
      <w:r w:rsidR="00D51480">
        <w:rPr>
          <w:rFonts w:asciiTheme="minorHAnsi" w:hAnsiTheme="minorHAnsi" w:cstheme="minorHAnsi"/>
          <w:b/>
        </w:rPr>
        <w:t> </w:t>
      </w:r>
      <w:r w:rsidRPr="00273C4B">
        <w:rPr>
          <w:rFonts w:asciiTheme="minorHAnsi" w:hAnsiTheme="minorHAnsi" w:cstheme="minorHAnsi"/>
          <w:b/>
        </w:rPr>
        <w:t xml:space="preserve">egzaminu </w:t>
      </w:r>
      <w:r w:rsidRPr="00273C4B">
        <w:rPr>
          <w:rFonts w:asciiTheme="minorHAnsi" w:hAnsiTheme="minorHAnsi" w:cstheme="minorHAnsi"/>
        </w:rPr>
        <w:t>- </w:t>
      </w:r>
      <w:r w:rsidRPr="00273C4B">
        <w:rPr>
          <w:rFonts w:ascii="Calibri" w:hAnsi="Calibri"/>
        </w:rPr>
        <w:t>wnioskodawca Minister Edukacji i Nauki, beneficjent Centrum Informatyczne Edukacji;</w:t>
      </w:r>
    </w:p>
    <w:p w:rsidR="000F0B0B" w:rsidRPr="00273C4B" w:rsidRDefault="000F0B0B" w:rsidP="000F0B0B">
      <w:pPr>
        <w:numPr>
          <w:ilvl w:val="0"/>
          <w:numId w:val="7"/>
        </w:numPr>
        <w:tabs>
          <w:tab w:val="left" w:pos="2130"/>
        </w:tabs>
        <w:spacing w:before="240" w:after="240"/>
        <w:rPr>
          <w:rFonts w:asciiTheme="minorHAnsi" w:hAnsiTheme="minorHAnsi" w:cstheme="minorHAnsi"/>
        </w:rPr>
      </w:pPr>
      <w:r w:rsidRPr="00273C4B">
        <w:rPr>
          <w:rFonts w:asciiTheme="minorHAnsi" w:hAnsiTheme="minorHAnsi" w:cstheme="minorHAnsi"/>
          <w:b/>
        </w:rPr>
        <w:t>Prowadzenie i rozwój Zintegrowanego Rejestru Kwalifikacji (etap 2)</w:t>
      </w:r>
      <w:r w:rsidRPr="00273C4B">
        <w:rPr>
          <w:rFonts w:asciiTheme="minorHAnsi" w:hAnsiTheme="minorHAnsi" w:cstheme="minorHAnsi"/>
        </w:rPr>
        <w:t xml:space="preserve"> - wnioskodawca Minister Edukacji i Nauki, beneficjent Instytut Badań Edukacyjnych.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został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skierowan</w:t>
      </w:r>
      <w:r w:rsidR="003F3471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0F0B0B">
        <w:rPr>
          <w:rFonts w:ascii="Calibri" w:hAnsi="Calibri" w:cs="Calibri"/>
        </w:rPr>
        <w:t>4 lutego</w:t>
      </w:r>
      <w:r w:rsidR="003F3471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t>z</w:t>
      </w:r>
      <w:r w:rsidR="000F0B0B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terminem zgłaszania uwag do </w:t>
      </w:r>
      <w:r w:rsidR="000F0B0B">
        <w:rPr>
          <w:rFonts w:ascii="Calibri" w:hAnsi="Calibri" w:cs="Calibri"/>
        </w:rPr>
        <w:t>1</w:t>
      </w:r>
      <w:r w:rsidR="003F3471">
        <w:rPr>
          <w:rFonts w:ascii="Calibri" w:hAnsi="Calibri" w:cs="Calibri"/>
        </w:rPr>
        <w:t>2</w:t>
      </w:r>
      <w:r w:rsidR="00E243E4">
        <w:rPr>
          <w:rFonts w:ascii="Calibri" w:hAnsi="Calibri" w:cs="Calibri"/>
        </w:rPr>
        <w:t xml:space="preserve"> </w:t>
      </w:r>
      <w:r w:rsidR="003F3471">
        <w:rPr>
          <w:rFonts w:ascii="Calibri" w:hAnsi="Calibri" w:cs="Calibri"/>
        </w:rPr>
        <w:t>lutego 2021</w:t>
      </w:r>
      <w:r w:rsidR="005B0D59">
        <w:rPr>
          <w:rFonts w:ascii="Calibri" w:hAnsi="Calibri" w:cs="Calibri"/>
        </w:rPr>
        <w:t xml:space="preserve"> r.</w:t>
      </w:r>
    </w:p>
    <w:p w:rsidR="005B0D59" w:rsidRPr="00AB06C2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821432" w:rsidRDefault="00821432" w:rsidP="00821432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821432" w:rsidRDefault="00821432" w:rsidP="00821432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Cyfryzacji, reprezentowany przez Sekretarza Stanu w KPRM Pana Marka Zagórskiego, dokument z dnia </w:t>
      </w:r>
      <w:r w:rsidR="000F0B0B">
        <w:rPr>
          <w:rFonts w:ascii="Calibri" w:hAnsi="Calibri" w:cs="Calibri"/>
        </w:rPr>
        <w:t>1</w:t>
      </w:r>
      <w:r>
        <w:rPr>
          <w:rFonts w:ascii="Calibri" w:hAnsi="Calibri" w:cs="Calibri"/>
        </w:rPr>
        <w:t>1 lutego 2021 r., znak:</w:t>
      </w:r>
      <w:r w:rsidRPr="000F0B0B">
        <w:rPr>
          <w:rFonts w:ascii="Calibri" w:hAnsi="Calibri" w:cs="Calibri"/>
        </w:rPr>
        <w:t xml:space="preserve"> </w:t>
      </w:r>
      <w:r w:rsidR="000F0B0B" w:rsidRPr="000F0B0B">
        <w:rPr>
          <w:rFonts w:ascii="Calibri" w:hAnsi="Calibri" w:cs="Calibri"/>
        </w:rPr>
        <w:t>DAIP.WOKRM.0102.86.1.2021</w:t>
      </w:r>
      <w:r>
        <w:rPr>
          <w:rFonts w:ascii="Calibri" w:hAnsi="Calibri" w:cs="Calibri"/>
        </w:rPr>
        <w:t>.</w:t>
      </w:r>
    </w:p>
    <w:p w:rsidR="00821432" w:rsidRDefault="00821432" w:rsidP="00821432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21432" w:rsidRDefault="00821432" w:rsidP="00821432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>Uwagi MC zostały uzgodnione zgodnie ze stanowiskiem Ministra</w:t>
      </w:r>
      <w:r w:rsidRPr="00821432">
        <w:rPr>
          <w:rFonts w:ascii="Calibri" w:hAnsi="Calibri" w:cs="Calibri"/>
        </w:rPr>
        <w:t xml:space="preserve"> </w:t>
      </w:r>
      <w:r w:rsidR="000F0B0B">
        <w:rPr>
          <w:rFonts w:ascii="Calibri" w:hAnsi="Calibri" w:cs="Calibri"/>
        </w:rPr>
        <w:t>Edukacji i Nauki</w:t>
      </w:r>
      <w:r>
        <w:rPr>
          <w:rFonts w:ascii="Calibri" w:hAnsi="Calibri" w:cs="Calibri"/>
        </w:rPr>
        <w:t xml:space="preserve">,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Sekretarza Stanu w M</w:t>
      </w:r>
      <w:r w:rsidR="000F0B0B">
        <w:rPr>
          <w:rFonts w:ascii="Calibri" w:hAnsi="Calibri" w:cs="Calibri"/>
        </w:rPr>
        <w:t>EiN,</w:t>
      </w:r>
      <w:r>
        <w:rPr>
          <w:rFonts w:ascii="Calibri" w:hAnsi="Calibri" w:cs="Calibri"/>
        </w:rPr>
        <w:t xml:space="preserve"> Pana </w:t>
      </w:r>
      <w:r w:rsidR="000F0B0B">
        <w:rPr>
          <w:rFonts w:ascii="Calibri" w:hAnsi="Calibri" w:cs="Calibri"/>
        </w:rPr>
        <w:t>Wojciecha Murdzka</w:t>
      </w:r>
      <w:r>
        <w:rPr>
          <w:rFonts w:ascii="Calibri" w:hAnsi="Calibri" w:cs="Calibri"/>
        </w:rPr>
        <w:t>, wyrażonym w</w:t>
      </w:r>
      <w:r w:rsidR="000F0B0B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dokumencie z dnia </w:t>
      </w:r>
      <w:r w:rsidR="000F0B0B">
        <w:rPr>
          <w:rFonts w:ascii="Calibri" w:hAnsi="Calibri" w:cs="Calibri"/>
        </w:rPr>
        <w:t>17</w:t>
      </w:r>
      <w:r>
        <w:rPr>
          <w:rFonts w:ascii="Calibri" w:hAnsi="Calibri" w:cs="Calibri"/>
        </w:rPr>
        <w:t xml:space="preserve"> lutego 202</w:t>
      </w:r>
      <w:r w:rsidR="001D4D7D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r., znak: </w:t>
      </w:r>
      <w:r w:rsidR="000F0B0B" w:rsidRPr="000F0B0B">
        <w:rPr>
          <w:rFonts w:ascii="Calibri" w:hAnsi="Calibri" w:cs="Calibri"/>
        </w:rPr>
        <w:t xml:space="preserve">DIR.WPSW.072.15.2021 </w:t>
      </w:r>
      <w:r>
        <w:rPr>
          <w:rFonts w:ascii="Calibri" w:hAnsi="Calibri" w:cs="Calibri"/>
        </w:rPr>
        <w:t xml:space="preserve">oraz zgodnie </w:t>
      </w:r>
      <w:r>
        <w:rPr>
          <w:rFonts w:ascii="Calibri" w:hAnsi="Calibri" w:cs="Calibri"/>
        </w:rPr>
        <w:lastRenderedPageBreak/>
        <w:t>ze</w:t>
      </w:r>
      <w:r w:rsidR="00E3097E">
        <w:rPr>
          <w:rFonts w:ascii="Calibri" w:hAnsi="Calibri" w:cs="Calibri"/>
        </w:rPr>
        <w:t> </w:t>
      </w:r>
      <w:r>
        <w:rPr>
          <w:rFonts w:ascii="Calibri" w:hAnsi="Calibri" w:cs="Calibri"/>
        </w:rPr>
        <w:t>stanowiskiem MC wyrażonym w dokumencie z dnia</w:t>
      </w:r>
      <w:r w:rsidR="00E3097E">
        <w:rPr>
          <w:rFonts w:ascii="Calibri" w:hAnsi="Calibri" w:cs="Calibri"/>
        </w:rPr>
        <w:t xml:space="preserve"> 24 lutego </w:t>
      </w:r>
      <w:r>
        <w:rPr>
          <w:rFonts w:ascii="Calibri" w:hAnsi="Calibri" w:cs="Calibri"/>
        </w:rPr>
        <w:t xml:space="preserve">2021 r., znak: </w:t>
      </w:r>
      <w:r w:rsidR="000F0B0B" w:rsidRPr="000F0B0B">
        <w:rPr>
          <w:rFonts w:ascii="Calibri" w:hAnsi="Calibri" w:cs="Calibri"/>
        </w:rPr>
        <w:t>DAIP.WOKRM.0102.86.1.2021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5B0D59" w:rsidRPr="00D51480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  <w:bookmarkStart w:id="0" w:name="_GoBack"/>
      <w:bookmarkEnd w:id="0"/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7412B" w:rsidRDefault="00B7412B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7412B" w:rsidRDefault="00B7412B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65D60" w:rsidRDefault="00B65D60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0B1" w:rsidRDefault="00A160B1">
      <w:r>
        <w:separator/>
      </w:r>
    </w:p>
  </w:endnote>
  <w:endnote w:type="continuationSeparator" w:id="0">
    <w:p w:rsidR="00A160B1" w:rsidRDefault="00A1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0B1" w:rsidRDefault="00A160B1">
      <w:r>
        <w:separator/>
      </w:r>
    </w:p>
  </w:footnote>
  <w:footnote w:type="continuationSeparator" w:id="0">
    <w:p w:rsidR="00A160B1" w:rsidRDefault="00A16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BC024C" w:rsidP="00F21B71">
    <w:pPr>
      <w:pStyle w:val="Nagwek"/>
      <w:jc w:val="right"/>
    </w:pPr>
  </w:p>
  <w:p w:rsidR="00F21B71" w:rsidRDefault="00E3097E" w:rsidP="00F21B71">
    <w:pPr>
      <w:pStyle w:val="Nagwek"/>
      <w:jc w:val="right"/>
    </w:pPr>
    <w:r w:rsidRPr="0068722C">
      <w:rPr>
        <w:rFonts w:asciiTheme="minorHAnsi" w:hAnsiTheme="minorHAnsi" w:cstheme="minorHAnsi"/>
        <w:i/>
        <w:sz w:val="22"/>
        <w:szCs w:val="22"/>
      </w:rPr>
      <w:t>/elektroniczny znacznik czasu/</w:t>
    </w:r>
    <w:r w:rsidR="00F21B71"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0F0B0B" w:rsidRDefault="000F0B0B" w:rsidP="000F0B0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bookmarkStart w:id="1" w:name="ezdSprawaZnak"/>
                          <w:bookmarkEnd w:id="1"/>
                          <w:r w:rsidRPr="000F0B0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DAIP.WOKRM.0102.86.1.2021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0F0B0B" w:rsidRDefault="000F0B0B" w:rsidP="000F0B0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bookmarkStart w:id="2" w:name="ezdSprawaZnak"/>
                    <w:bookmarkEnd w:id="2"/>
                    <w:r w:rsidRPr="000F0B0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DAIP.WOKRM.0102.86.1.2021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0F0B0B"/>
    <w:rsid w:val="0012268A"/>
    <w:rsid w:val="00127234"/>
    <w:rsid w:val="00174F99"/>
    <w:rsid w:val="0019574E"/>
    <w:rsid w:val="00197303"/>
    <w:rsid w:val="001A510D"/>
    <w:rsid w:val="001C7856"/>
    <w:rsid w:val="001D4D7D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66E6"/>
    <w:rsid w:val="002E69E4"/>
    <w:rsid w:val="002F7BC2"/>
    <w:rsid w:val="00313F60"/>
    <w:rsid w:val="0033069F"/>
    <w:rsid w:val="00356E95"/>
    <w:rsid w:val="003A5EF1"/>
    <w:rsid w:val="003B0E13"/>
    <w:rsid w:val="003B6235"/>
    <w:rsid w:val="003E263B"/>
    <w:rsid w:val="003F3471"/>
    <w:rsid w:val="004139EF"/>
    <w:rsid w:val="00451A56"/>
    <w:rsid w:val="004B58C5"/>
    <w:rsid w:val="004C6BAF"/>
    <w:rsid w:val="004D7EB9"/>
    <w:rsid w:val="004E205E"/>
    <w:rsid w:val="004F20D4"/>
    <w:rsid w:val="0050627B"/>
    <w:rsid w:val="00524E7E"/>
    <w:rsid w:val="00566E8F"/>
    <w:rsid w:val="00566F97"/>
    <w:rsid w:val="00577128"/>
    <w:rsid w:val="005949B1"/>
    <w:rsid w:val="005B0D59"/>
    <w:rsid w:val="005C73FF"/>
    <w:rsid w:val="005D2CBF"/>
    <w:rsid w:val="006229C3"/>
    <w:rsid w:val="00667F5F"/>
    <w:rsid w:val="006843DC"/>
    <w:rsid w:val="006A0BB1"/>
    <w:rsid w:val="006C0158"/>
    <w:rsid w:val="006C1051"/>
    <w:rsid w:val="006D0703"/>
    <w:rsid w:val="006E200E"/>
    <w:rsid w:val="00702FCC"/>
    <w:rsid w:val="0070682B"/>
    <w:rsid w:val="00724E1D"/>
    <w:rsid w:val="00746141"/>
    <w:rsid w:val="00760EBB"/>
    <w:rsid w:val="0077492B"/>
    <w:rsid w:val="00791ACD"/>
    <w:rsid w:val="007A370F"/>
    <w:rsid w:val="007D13C8"/>
    <w:rsid w:val="007E2A31"/>
    <w:rsid w:val="008160D5"/>
    <w:rsid w:val="00821432"/>
    <w:rsid w:val="00822FEE"/>
    <w:rsid w:val="00830FE5"/>
    <w:rsid w:val="00845F9E"/>
    <w:rsid w:val="00846AA0"/>
    <w:rsid w:val="008B1135"/>
    <w:rsid w:val="008B1C3B"/>
    <w:rsid w:val="008B7212"/>
    <w:rsid w:val="008C6B94"/>
    <w:rsid w:val="0092000E"/>
    <w:rsid w:val="00933B5A"/>
    <w:rsid w:val="0095429C"/>
    <w:rsid w:val="009636F8"/>
    <w:rsid w:val="009C2C00"/>
    <w:rsid w:val="009D0FF8"/>
    <w:rsid w:val="00A160B1"/>
    <w:rsid w:val="00A2217C"/>
    <w:rsid w:val="00A26E0F"/>
    <w:rsid w:val="00A471BD"/>
    <w:rsid w:val="00A71F9F"/>
    <w:rsid w:val="00A85B1B"/>
    <w:rsid w:val="00AE5B2A"/>
    <w:rsid w:val="00AE5B35"/>
    <w:rsid w:val="00B65D60"/>
    <w:rsid w:val="00B65FBA"/>
    <w:rsid w:val="00B7412B"/>
    <w:rsid w:val="00B75692"/>
    <w:rsid w:val="00BC024C"/>
    <w:rsid w:val="00BD40D5"/>
    <w:rsid w:val="00C2044C"/>
    <w:rsid w:val="00C27606"/>
    <w:rsid w:val="00C50287"/>
    <w:rsid w:val="00C50EFA"/>
    <w:rsid w:val="00C6101A"/>
    <w:rsid w:val="00CD742D"/>
    <w:rsid w:val="00D005B6"/>
    <w:rsid w:val="00D05B72"/>
    <w:rsid w:val="00D1272F"/>
    <w:rsid w:val="00D3506C"/>
    <w:rsid w:val="00D51480"/>
    <w:rsid w:val="00D572EA"/>
    <w:rsid w:val="00D70D3F"/>
    <w:rsid w:val="00DA3527"/>
    <w:rsid w:val="00DB4729"/>
    <w:rsid w:val="00E03E72"/>
    <w:rsid w:val="00E1142F"/>
    <w:rsid w:val="00E11B18"/>
    <w:rsid w:val="00E243E4"/>
    <w:rsid w:val="00E3097E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19C04-3B7E-4D62-80F7-54268BCF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Gałązka Anna</cp:lastModifiedBy>
  <cp:revision>6</cp:revision>
  <cp:lastPrinted>2018-05-09T10:02:00Z</cp:lastPrinted>
  <dcterms:created xsi:type="dcterms:W3CDTF">2021-02-19T11:19:00Z</dcterms:created>
  <dcterms:modified xsi:type="dcterms:W3CDTF">2021-03-01T09:38:00Z</dcterms:modified>
</cp:coreProperties>
</file>